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F909A" w14:textId="26B60AF8" w:rsidR="00441A4E" w:rsidRPr="00FE2DBA" w:rsidRDefault="00441A4E" w:rsidP="007737FB">
      <w:pPr>
        <w:widowControl w:val="0"/>
        <w:autoSpaceDE w:val="0"/>
        <w:autoSpaceDN w:val="0"/>
        <w:adjustRightInd w:val="0"/>
        <w:spacing w:after="0" w:line="240" w:lineRule="auto"/>
        <w:ind w:right="-427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</w:t>
      </w:r>
      <w:r w:rsidR="009108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</w:t>
      </w:r>
      <w:r w:rsidR="00910882" w:rsidRPr="00FE2DBA">
        <w:rPr>
          <w:rFonts w:ascii="Times New Roman" w:eastAsia="Times New Roman" w:hAnsi="Times New Roman" w:cs="Times New Roman"/>
          <w:sz w:val="24"/>
          <w:szCs w:val="24"/>
          <w:lang w:eastAsia="pl-PL"/>
        </w:rPr>
        <w:t>Zał.</w:t>
      </w:r>
      <w:r w:rsidRPr="00FE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 do </w:t>
      </w:r>
      <w:r w:rsidR="00FE2DBA" w:rsidRPr="00FE2DB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7D0906" w:rsidRPr="00FE2DBA">
        <w:rPr>
          <w:rFonts w:ascii="Times New Roman" w:eastAsia="Times New Roman" w:hAnsi="Times New Roman" w:cs="Times New Roman"/>
          <w:sz w:val="24"/>
          <w:szCs w:val="24"/>
          <w:lang w:eastAsia="pl-PL"/>
        </w:rPr>
        <w:t>apytania ofertowego</w:t>
      </w:r>
    </w:p>
    <w:p w14:paraId="0AEB3938" w14:textId="67F37992" w:rsidR="00441A4E" w:rsidRDefault="00441A4E" w:rsidP="007737FB">
      <w:pPr>
        <w:widowControl w:val="0"/>
        <w:autoSpaceDE w:val="0"/>
        <w:autoSpaceDN w:val="0"/>
        <w:adjustRightInd w:val="0"/>
        <w:spacing w:before="120" w:after="0" w:line="240" w:lineRule="auto"/>
        <w:ind w:right="-427"/>
        <w:jc w:val="right"/>
        <w:rPr>
          <w:rFonts w:ascii="Times New Roman" w:hAnsi="Times New Roman"/>
          <w:b/>
          <w:sz w:val="24"/>
          <w:szCs w:val="24"/>
        </w:rPr>
      </w:pP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</w:t>
      </w:r>
      <w:r w:rsidR="007D09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A63E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F625F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</w:t>
      </w:r>
      <w:r w:rsidRPr="009108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sprawy</w:t>
      </w:r>
      <w:r w:rsidRPr="00441A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30570" w:rsidRPr="00FE2DBA">
        <w:rPr>
          <w:rFonts w:ascii="Times New Roman" w:hAnsi="Times New Roman"/>
          <w:b/>
          <w:bCs/>
          <w:sz w:val="24"/>
          <w:szCs w:val="24"/>
        </w:rPr>
        <w:t>DT.240.2.</w:t>
      </w:r>
      <w:r w:rsidR="005038EB">
        <w:rPr>
          <w:rFonts w:ascii="Times New Roman" w:hAnsi="Times New Roman"/>
          <w:b/>
          <w:bCs/>
          <w:sz w:val="24"/>
          <w:szCs w:val="24"/>
        </w:rPr>
        <w:t>7</w:t>
      </w:r>
      <w:r w:rsidR="00F625F1" w:rsidRPr="00FE2DBA">
        <w:rPr>
          <w:rFonts w:ascii="Times New Roman" w:hAnsi="Times New Roman"/>
          <w:b/>
          <w:bCs/>
          <w:sz w:val="24"/>
          <w:szCs w:val="24"/>
        </w:rPr>
        <w:t>.202</w:t>
      </w:r>
      <w:r w:rsidR="005038EB">
        <w:rPr>
          <w:rFonts w:ascii="Times New Roman" w:hAnsi="Times New Roman"/>
          <w:b/>
          <w:bCs/>
          <w:sz w:val="24"/>
          <w:szCs w:val="24"/>
        </w:rPr>
        <w:t>5</w:t>
      </w:r>
    </w:p>
    <w:p w14:paraId="7CFEC194" w14:textId="77777777" w:rsidR="00910882" w:rsidRDefault="00910882" w:rsidP="007D090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AEFC3B" w14:textId="77777777" w:rsidR="00360856" w:rsidRPr="00441A4E" w:rsidRDefault="00360856" w:rsidP="007D0906">
      <w:pPr>
        <w:widowControl w:val="0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55395C" w14:textId="5AD71B03" w:rsidR="00E82116" w:rsidRPr="007737FB" w:rsidRDefault="00910882" w:rsidP="00FE2DBA">
      <w:pPr>
        <w:spacing w:after="0" w:line="240" w:lineRule="auto"/>
        <w:ind w:left="360" w:right="-427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projekt </w:t>
      </w:r>
      <w:r w:rsidR="00441A4E"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UMOWY Nr </w:t>
      </w:r>
      <w:r w:rsidR="00530570"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DT.240.2.</w:t>
      </w:r>
      <w:r w:rsidR="005038EB"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</w:t>
      </w:r>
      <w:r w:rsidR="00530570"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.202</w:t>
      </w:r>
      <w:r w:rsidR="005038EB"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</w:t>
      </w:r>
      <w:r w:rsidRPr="007737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14:paraId="64865C28" w14:textId="77777777" w:rsidR="00441A4E" w:rsidRPr="00E82116" w:rsidRDefault="00441A4E" w:rsidP="00FE2DBA">
      <w:pPr>
        <w:spacing w:after="0" w:line="240" w:lineRule="auto"/>
        <w:ind w:left="360" w:right="-4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A4D4A" w14:textId="2ED58E7F" w:rsidR="00E82116" w:rsidRPr="00E82116" w:rsidRDefault="00E82116" w:rsidP="00FE2DBA">
      <w:pPr>
        <w:spacing w:after="0" w:line="240" w:lineRule="auto"/>
        <w:ind w:left="360" w:right="-427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2116">
        <w:rPr>
          <w:rFonts w:ascii="Times New Roman" w:hAnsi="Times New Roman" w:cs="Times New Roman"/>
          <w:sz w:val="24"/>
          <w:szCs w:val="24"/>
        </w:rPr>
        <w:t>Niniejsza umowa została za</w:t>
      </w:r>
      <w:r w:rsidR="00530570">
        <w:rPr>
          <w:rFonts w:ascii="Times New Roman" w:hAnsi="Times New Roman" w:cs="Times New Roman"/>
          <w:sz w:val="24"/>
          <w:szCs w:val="24"/>
        </w:rPr>
        <w:t>warta dnia  ................202</w:t>
      </w:r>
      <w:r w:rsidR="005038EB">
        <w:rPr>
          <w:rFonts w:ascii="Times New Roman" w:hAnsi="Times New Roman" w:cs="Times New Roman"/>
          <w:sz w:val="24"/>
          <w:szCs w:val="24"/>
        </w:rPr>
        <w:t>5</w:t>
      </w:r>
      <w:r w:rsidRPr="00E82116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07A9774" w14:textId="1017BDFF" w:rsidR="00441A4E" w:rsidRPr="00441A4E" w:rsidRDefault="00441A4E" w:rsidP="005038EB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Pomiędzy: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Przedsiębiorstwem Wodociągów i Kanalizacji Spółka z ograni</w:t>
      </w:r>
      <w:r w:rsidR="006D32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czoną odpowiedzialnością, </w:t>
      </w:r>
      <w:r w:rsidR="006D32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siedziba pod adresem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Suwalska 64,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19-300 Ełk,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NIP  848-000-02-10,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"Zamawiającym", reprezentowanym przez: </w:t>
      </w:r>
    </w:p>
    <w:p w14:paraId="0A111197" w14:textId="77777777" w:rsidR="00441A4E" w:rsidRPr="00441A4E" w:rsidRDefault="00441A4E" w:rsidP="00D97A14">
      <w:pPr>
        <w:spacing w:before="120" w:after="0" w:line="240" w:lineRule="auto"/>
        <w:ind w:left="357" w:right="-425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  <w:r w:rsidR="009108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14:paraId="4BDC8D2B" w14:textId="77777777" w:rsidR="00441A4E" w:rsidRPr="00441A4E" w:rsidRDefault="00441A4E" w:rsidP="00FE2DBA">
      <w:pPr>
        <w:spacing w:after="0" w:line="240" w:lineRule="auto"/>
        <w:ind w:left="360" w:right="-427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</w:p>
    <w:p w14:paraId="6720971D" w14:textId="154E5BA5" w:rsidR="00910882" w:rsidRPr="00910882" w:rsidRDefault="00441A4E" w:rsidP="00D97A14">
      <w:pPr>
        <w:widowControl w:val="0"/>
        <w:tabs>
          <w:tab w:val="left" w:pos="0"/>
        </w:tabs>
        <w:spacing w:after="120" w:line="360" w:lineRule="auto"/>
        <w:ind w:right="-42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9108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1A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siedzibą w   .................................................................</w:t>
      </w:r>
      <w:r w:rsid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..........................................</w:t>
      </w:r>
      <w:r w:rsidR="005038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</w:t>
      </w:r>
      <w:r w:rsid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....................</w:t>
      </w:r>
      <w:r w:rsidRPr="00441A4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</w:p>
    <w:p w14:paraId="34AEAA4C" w14:textId="1DEF3734" w:rsidR="00441A4E" w:rsidRPr="00910882" w:rsidRDefault="00441A4E" w:rsidP="005038EB">
      <w:pPr>
        <w:spacing w:after="120" w:line="360" w:lineRule="auto"/>
        <w:ind w:right="-425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NIP …</w:t>
      </w:r>
      <w:r w:rsid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.......</w:t>
      </w:r>
      <w:r w:rsidRP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……</w:t>
      </w:r>
      <w:r w:rsid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......</w:t>
      </w:r>
      <w:r w:rsidRPr="0091088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… zwanym dalej „Wykonawcą”,</w:t>
      </w:r>
      <w:r w:rsidR="005038E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reprezentowanym przez : </w:t>
      </w:r>
    </w:p>
    <w:p w14:paraId="2BC80465" w14:textId="5AAFC80F" w:rsidR="00441A4E" w:rsidRPr="00530570" w:rsidRDefault="00441A4E" w:rsidP="00FE2DBA">
      <w:pPr>
        <w:spacing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</w:t>
      </w:r>
      <w:r w:rsidR="0091088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2495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został wyłoniony w trybie zapytania o</w:t>
      </w:r>
      <w:r w:rsidR="00816816" w:rsidRPr="00E24955">
        <w:rPr>
          <w:rFonts w:ascii="Times New Roman" w:eastAsia="Times New Roman" w:hAnsi="Times New Roman" w:cs="Times New Roman"/>
          <w:sz w:val="24"/>
          <w:szCs w:val="24"/>
          <w:lang w:eastAsia="pl-PL"/>
        </w:rPr>
        <w:t>fertowego</w:t>
      </w:r>
      <w:r w:rsidR="00C14386" w:rsidRPr="00E2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0570" w:rsidRPr="00E249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realizacji </w:t>
      </w:r>
      <w:r w:rsidR="00530570" w:rsidRPr="00E24955">
        <w:rPr>
          <w:rFonts w:ascii="Times New Roman" w:eastAsia="Times New Roman" w:hAnsi="Times New Roman"/>
          <w:sz w:val="24"/>
          <w:szCs w:val="24"/>
          <w:lang w:eastAsia="pl-PL"/>
        </w:rPr>
        <w:t>dostawy</w:t>
      </w:r>
      <w:r w:rsidR="00B04451">
        <w:rPr>
          <w:rFonts w:ascii="Times New Roman" w:eastAsia="Times New Roman" w:hAnsi="Times New Roman"/>
          <w:sz w:val="24"/>
          <w:szCs w:val="24"/>
          <w:lang w:eastAsia="pl-PL"/>
        </w:rPr>
        <w:t xml:space="preserve"> oprogramowania </w:t>
      </w:r>
      <w:r w:rsidR="005038EB">
        <w:rPr>
          <w:rFonts w:ascii="Times New Roman" w:eastAsia="Times New Roman" w:hAnsi="Times New Roman"/>
          <w:sz w:val="24"/>
          <w:szCs w:val="24"/>
          <w:lang w:eastAsia="pl-PL"/>
        </w:rPr>
        <w:t xml:space="preserve">antywirusowego </w:t>
      </w:r>
      <w:r w:rsidR="00B04451">
        <w:rPr>
          <w:rFonts w:ascii="Times New Roman" w:eastAsia="Times New Roman" w:hAnsi="Times New Roman"/>
          <w:sz w:val="24"/>
          <w:szCs w:val="24"/>
          <w:lang w:eastAsia="pl-PL"/>
        </w:rPr>
        <w:t>do PWiK Sp.  z o.o. w Ełku wraz ze szkoleniem</w:t>
      </w:r>
      <w:r w:rsidR="00530570" w:rsidRPr="00E24955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305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14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143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4386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egulaminem udzielania zamówień </w:t>
      </w:r>
      <w:r w:rsidR="00816816" w:rsidRP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 o wartośc</w:t>
      </w:r>
      <w:r w:rsid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nieprzekraczającej kwoty </w:t>
      </w:r>
      <w:r w:rsidR="00910882">
        <w:rPr>
          <w:rFonts w:ascii="Times New Roman" w:eastAsia="Times New Roman" w:hAnsi="Times New Roman" w:cs="Times New Roman"/>
          <w:sz w:val="24"/>
          <w:szCs w:val="24"/>
          <w:lang w:eastAsia="pl-PL"/>
        </w:rPr>
        <w:t>30 000 euro</w:t>
      </w:r>
      <w:r w:rsid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5D67EA" w14:textId="77777777" w:rsidR="00816816" w:rsidRPr="00441A4E" w:rsidRDefault="00441A4E" w:rsidP="00503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216851F4" w14:textId="337765B2" w:rsidR="00816816" w:rsidRDefault="00441A4E" w:rsidP="00D45185">
      <w:pPr>
        <w:pStyle w:val="Akapitzlist"/>
        <w:numPr>
          <w:ilvl w:val="0"/>
          <w:numId w:val="9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umowy jest</w:t>
      </w:r>
      <w:r w:rsidR="00B0445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382BC96" w14:textId="50393126" w:rsidR="003B0425" w:rsidRPr="00204E99" w:rsidRDefault="00E2079C" w:rsidP="00204E99">
      <w:pPr>
        <w:pStyle w:val="Akapitzlist"/>
        <w:numPr>
          <w:ilvl w:val="1"/>
          <w:numId w:val="17"/>
        </w:numPr>
        <w:tabs>
          <w:tab w:val="left" w:pos="851"/>
        </w:tabs>
        <w:spacing w:after="0" w:line="240" w:lineRule="auto"/>
        <w:ind w:left="567" w:right="-409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oprogramowania </w:t>
      </w:r>
      <w:r w:rsidR="005038EB" w:rsidRP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antywirusowego w formie podniesienia wersji </w:t>
      </w:r>
      <w:r w:rsidR="003B0425" w:rsidRP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oprogramowania antywirusowego z ESET PROTECT </w:t>
      </w:r>
      <w:proofErr w:type="spellStart"/>
      <w:r w:rsidR="003B0425" w:rsidRPr="00204E99">
        <w:rPr>
          <w:rFonts w:ascii="Times New Roman" w:eastAsia="Times New Roman" w:hAnsi="Times New Roman"/>
          <w:sz w:val="24"/>
          <w:szCs w:val="24"/>
          <w:lang w:eastAsia="pl-PL"/>
        </w:rPr>
        <w:t>Essential</w:t>
      </w:r>
      <w:proofErr w:type="spellEnd"/>
      <w:r w:rsidR="003B0425" w:rsidRP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 ON-PREM na 100 stanowisk do wersji ESET PROTECT Enterprise na 100 stanowisk z przedłużeniem </w:t>
      </w:r>
      <w:r w:rsidR="003B0425" w:rsidRP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licencji na kolejne 3 lata do 06.06.2028 r. Zamawiający posiada obecnie </w:t>
      </w:r>
      <w:r w:rsidR="003B0425" w:rsidRPr="00204E99">
        <w:rPr>
          <w:rFonts w:ascii="Times New Roman" w:hAnsi="Times New Roman" w:cs="Times New Roman"/>
          <w:sz w:val="24"/>
          <w:szCs w:val="24"/>
        </w:rPr>
        <w:t xml:space="preserve">licencję ESET PROTECT </w:t>
      </w:r>
      <w:proofErr w:type="spellStart"/>
      <w:r w:rsidR="003B0425" w:rsidRPr="00204E99">
        <w:rPr>
          <w:rFonts w:ascii="Times New Roman" w:hAnsi="Times New Roman" w:cs="Times New Roman"/>
          <w:sz w:val="24"/>
          <w:szCs w:val="24"/>
        </w:rPr>
        <w:t>Essential</w:t>
      </w:r>
      <w:proofErr w:type="spellEnd"/>
      <w:r w:rsidR="003B0425" w:rsidRPr="00204E99">
        <w:rPr>
          <w:rFonts w:ascii="Times New Roman" w:hAnsi="Times New Roman" w:cs="Times New Roman"/>
          <w:sz w:val="24"/>
          <w:szCs w:val="24"/>
        </w:rPr>
        <w:t xml:space="preserve"> ON-PREM o numerze 33C-S5T-VBM.</w:t>
      </w:r>
    </w:p>
    <w:p w14:paraId="69897D30" w14:textId="77777777" w:rsidR="003B0425" w:rsidRDefault="003B0425" w:rsidP="00204E99">
      <w:pPr>
        <w:pStyle w:val="Akapitzlist"/>
        <w:tabs>
          <w:tab w:val="left" w:pos="851"/>
        </w:tabs>
        <w:spacing w:after="0" w:line="240" w:lineRule="auto"/>
        <w:ind w:left="851" w:right="-409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Nowa licencja dostarczona przez Wykonawcę musi zawierać:</w:t>
      </w:r>
    </w:p>
    <w:p w14:paraId="5A948B34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right="-4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83B8D">
        <w:rPr>
          <w:rFonts w:ascii="Times New Roman" w:hAnsi="Times New Roman" w:cs="Times New Roman"/>
          <w:sz w:val="24"/>
          <w:szCs w:val="24"/>
        </w:rPr>
        <w:t>onsolę dostępną w chmurze. Ujednolicony interfejs platformy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B8D">
        <w:rPr>
          <w:rFonts w:ascii="Times New Roman" w:hAnsi="Times New Roman" w:cs="Times New Roman"/>
          <w:sz w:val="24"/>
          <w:szCs w:val="24"/>
        </w:rPr>
        <w:t>cyberbezpieczeństwa zapewniający widoczność i kontrolę sieci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FAD31E5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>programowanie antywirusowe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25FD62B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>chronę przed atakami z sieci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A7D709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83B8D">
        <w:rPr>
          <w:rFonts w:ascii="Times New Roman" w:hAnsi="Times New Roman" w:cs="Times New Roman"/>
          <w:sz w:val="24"/>
          <w:szCs w:val="24"/>
        </w:rPr>
        <w:t>ontrolę dostępu do urządzeń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F13C95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 xml:space="preserve">chronę </w:t>
      </w:r>
      <w:proofErr w:type="spellStart"/>
      <w:r w:rsidRPr="00A83B8D">
        <w:rPr>
          <w:rFonts w:ascii="Times New Roman" w:hAnsi="Times New Roman" w:cs="Times New Roman"/>
          <w:sz w:val="24"/>
          <w:szCs w:val="24"/>
        </w:rPr>
        <w:t>anti-phishing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57ADCF1C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 xml:space="preserve">chronę przed </w:t>
      </w:r>
      <w:proofErr w:type="spellStart"/>
      <w:r w:rsidRPr="00A83B8D">
        <w:rPr>
          <w:rFonts w:ascii="Times New Roman" w:hAnsi="Times New Roman" w:cs="Times New Roman"/>
          <w:sz w:val="24"/>
          <w:szCs w:val="24"/>
        </w:rPr>
        <w:t>ransmoware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41EF3ABD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>chronę systemów serwerowych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1AD4F23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83B8D">
        <w:rPr>
          <w:rFonts w:ascii="Times New Roman" w:hAnsi="Times New Roman" w:cs="Times New Roman"/>
          <w:sz w:val="24"/>
          <w:szCs w:val="24"/>
        </w:rPr>
        <w:t>chronę urządzeń mobilnych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0C1A976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83B8D">
        <w:rPr>
          <w:rFonts w:ascii="Times New Roman" w:hAnsi="Times New Roman" w:cs="Times New Roman"/>
          <w:sz w:val="24"/>
          <w:szCs w:val="24"/>
        </w:rPr>
        <w:t>zyfrowanie dysków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08EF319" w14:textId="77777777" w:rsidR="003B0425" w:rsidRPr="00A83B8D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A83B8D">
        <w:rPr>
          <w:rFonts w:ascii="Times New Roman" w:hAnsi="Times New Roman" w:cs="Times New Roman"/>
          <w:sz w:val="24"/>
          <w:szCs w:val="24"/>
        </w:rPr>
        <w:t>andboxing</w:t>
      </w:r>
      <w:proofErr w:type="spellEnd"/>
      <w:r w:rsidRPr="00A83B8D">
        <w:rPr>
          <w:rFonts w:ascii="Times New Roman" w:hAnsi="Times New Roman" w:cs="Times New Roman"/>
          <w:sz w:val="24"/>
          <w:szCs w:val="24"/>
        </w:rPr>
        <w:t xml:space="preserve"> w chmurze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43C3156" w14:textId="7DBE8CB6" w:rsidR="00E2079C" w:rsidRPr="00204E99" w:rsidRDefault="003B0425" w:rsidP="00204E99">
      <w:pPr>
        <w:pStyle w:val="Akapitzlist"/>
        <w:numPr>
          <w:ilvl w:val="1"/>
          <w:numId w:val="16"/>
        </w:numPr>
        <w:spacing w:after="160" w:line="278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A83B8D">
        <w:rPr>
          <w:rFonts w:ascii="Times New Roman" w:hAnsi="Times New Roman" w:cs="Times New Roman"/>
          <w:sz w:val="24"/>
          <w:szCs w:val="24"/>
        </w:rPr>
        <w:t xml:space="preserve">Extended </w:t>
      </w:r>
      <w:proofErr w:type="spellStart"/>
      <w:r w:rsidRPr="00A83B8D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Pr="00A83B8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83B8D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A83B8D">
        <w:rPr>
          <w:rFonts w:ascii="Times New Roman" w:hAnsi="Times New Roman" w:cs="Times New Roman"/>
          <w:sz w:val="24"/>
          <w:szCs w:val="24"/>
        </w:rPr>
        <w:t>.</w:t>
      </w:r>
    </w:p>
    <w:p w14:paraId="28AD70ED" w14:textId="7EB4F104" w:rsidR="005038EB" w:rsidRPr="002B3681" w:rsidRDefault="005038EB" w:rsidP="00204E99">
      <w:pPr>
        <w:pStyle w:val="Akapitzlist"/>
        <w:numPr>
          <w:ilvl w:val="1"/>
          <w:numId w:val="17"/>
        </w:numPr>
        <w:tabs>
          <w:tab w:val="left" w:pos="851"/>
        </w:tabs>
        <w:spacing w:after="0" w:line="240" w:lineRule="auto"/>
        <w:ind w:left="567" w:right="-40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szkolenie </w:t>
      </w:r>
      <w:r w:rsidR="00204E99" w:rsidRPr="009E2D8F">
        <w:rPr>
          <w:rFonts w:ascii="Times New Roman" w:hAnsi="Times New Roman" w:cs="Times New Roman"/>
          <w:sz w:val="24"/>
          <w:szCs w:val="24"/>
        </w:rPr>
        <w:t>ESET Client &amp; Network Security Administrator</w:t>
      </w:r>
      <w:r w:rsidR="00204E99" w:rsidRPr="009E2D8F">
        <w:rPr>
          <w:rFonts w:ascii="Times New Roman" w:eastAsia="Times New Roman" w:hAnsi="Times New Roman" w:cs="Times New Roman"/>
          <w:sz w:val="24"/>
          <w:szCs w:val="24"/>
          <w:lang w:eastAsia="pl-PL"/>
        </w:rPr>
        <w:t>, obejmujące pełna</w:t>
      </w:r>
      <w:r w:rsid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E99" w:rsidRPr="009E2D8F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tematykę dostarczonego oprogramowania, dla dwóch administratorów, w</w:t>
      </w:r>
      <w:r w:rsidR="002B3681">
        <w:rPr>
          <w:rFonts w:ascii="Times New Roman" w:eastAsia="Times New Roman" w:hAnsi="Times New Roman" w:cs="Times New Roman"/>
          <w:sz w:val="24"/>
          <w:szCs w:val="24"/>
          <w:lang w:eastAsia="pl-PL"/>
        </w:rPr>
        <w:t>skaza</w:t>
      </w:r>
      <w:r w:rsidR="00204E99" w:rsidRPr="009E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przez Zamawiającego. Szkolenie musi odbyć się </w:t>
      </w:r>
      <w:r w:rsid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stacjonarnie </w:t>
      </w:r>
      <w:r w:rsidR="00204E99" w:rsidRPr="009E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04E99" w:rsidRPr="009E2D8F">
        <w:rPr>
          <w:rFonts w:ascii="Times New Roman" w:hAnsi="Times New Roman" w:cs="Times New Roman"/>
          <w:sz w:val="24"/>
          <w:szCs w:val="24"/>
        </w:rPr>
        <w:t xml:space="preserve">autoryzowanym przez producenta ESET polskim ośrodku szkoleniowym i umożliwić uzyskanie certyfikatu ESET </w:t>
      </w:r>
      <w:proofErr w:type="spellStart"/>
      <w:r w:rsidR="00204E99" w:rsidRPr="009E2D8F">
        <w:rPr>
          <w:rFonts w:ascii="Times New Roman" w:hAnsi="Times New Roman" w:cs="Times New Roman"/>
          <w:sz w:val="24"/>
          <w:szCs w:val="24"/>
        </w:rPr>
        <w:t>Managed</w:t>
      </w:r>
      <w:proofErr w:type="spellEnd"/>
      <w:r w:rsidR="00204E99" w:rsidRPr="009E2D8F">
        <w:rPr>
          <w:rFonts w:ascii="Times New Roman" w:hAnsi="Times New Roman" w:cs="Times New Roman"/>
          <w:sz w:val="24"/>
          <w:szCs w:val="24"/>
        </w:rPr>
        <w:t xml:space="preserve"> Client Security Professional. </w:t>
      </w:r>
      <w:r w:rsidR="00204E99" w:rsidRPr="009E2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szkolenia dla dwóch osób, musi być ujęty w cenie oferty przez Wykonawcę. </w:t>
      </w:r>
      <w:r w:rsidR="00204E99" w:rsidRPr="009E2D8F">
        <w:rPr>
          <w:rFonts w:ascii="Times New Roman" w:hAnsi="Times New Roman" w:cs="Times New Roman"/>
          <w:sz w:val="24"/>
          <w:szCs w:val="24"/>
        </w:rPr>
        <w:t>Szkolenie musi odbyć się nie później niż do 15 grudnia 2025 roku.</w:t>
      </w:r>
    </w:p>
    <w:p w14:paraId="56F593BE" w14:textId="2A454B7B" w:rsidR="002B3681" w:rsidRPr="002B3681" w:rsidRDefault="002B3681" w:rsidP="002B3681">
      <w:pPr>
        <w:pStyle w:val="Akapitzlist"/>
        <w:numPr>
          <w:ilvl w:val="1"/>
          <w:numId w:val="17"/>
        </w:numPr>
        <w:tabs>
          <w:tab w:val="left" w:pos="851"/>
        </w:tabs>
        <w:spacing w:after="0" w:line="240" w:lineRule="auto"/>
        <w:ind w:right="-4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Zamawiający  wymaga  dostarczenia  oprogramowania  na adres  poczty  elektronicznej Zamawiającego: sekretariat@pwikelk.pl</w:t>
      </w:r>
    </w:p>
    <w:p w14:paraId="3A1CBE3B" w14:textId="27684638" w:rsidR="00816816" w:rsidRDefault="00816816" w:rsidP="00204E99">
      <w:pPr>
        <w:pStyle w:val="Akapitzlist"/>
        <w:numPr>
          <w:ilvl w:val="0"/>
          <w:numId w:val="17"/>
        </w:numPr>
        <w:tabs>
          <w:tab w:val="left" w:pos="0"/>
          <w:tab w:val="left" w:pos="142"/>
        </w:tabs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E20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zrealizuje</w:t>
      </w:r>
      <w:r w:rsidRP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</w:t>
      </w:r>
      <w:r w:rsidR="00E20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nach</w:t>
      </w:r>
      <w:r w:rsidR="00E2079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45F1C7" w14:textId="16061310" w:rsidR="00E2079C" w:rsidRPr="00414947" w:rsidRDefault="00E2079C" w:rsidP="00923E63">
      <w:pPr>
        <w:pStyle w:val="Akapitzlist"/>
        <w:tabs>
          <w:tab w:val="left" w:pos="709"/>
        </w:tabs>
        <w:spacing w:after="0" w:line="240" w:lineRule="auto"/>
        <w:ind w:left="709" w:right="-409" w:hanging="349"/>
        <w:jc w:val="both"/>
        <w:outlineLvl w:val="7"/>
        <w:rPr>
          <w:rFonts w:ascii="Times New Roman" w:eastAsia="Times New Roman" w:hAnsi="Times New Roman"/>
          <w:iCs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2.1</w:t>
      </w:r>
      <w:r w:rsidRPr="0041494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. </w:t>
      </w:r>
      <w:r w:rsidRPr="00E2079C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na </w:t>
      </w:r>
      <w:r w:rsidRPr="00414947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dostawę </w:t>
      </w:r>
      <w:r w:rsidRPr="00414947">
        <w:rPr>
          <w:rFonts w:ascii="Times New Roman" w:eastAsia="Times New Roman" w:hAnsi="Times New Roman"/>
          <w:sz w:val="24"/>
          <w:szCs w:val="24"/>
          <w:lang w:eastAsia="pl-PL"/>
        </w:rPr>
        <w:t>oprogramowania</w:t>
      </w:r>
      <w:r w:rsidR="005038EB">
        <w:rPr>
          <w:rFonts w:ascii="Times New Roman" w:eastAsia="Times New Roman" w:hAnsi="Times New Roman"/>
          <w:sz w:val="24"/>
          <w:szCs w:val="24"/>
          <w:lang w:eastAsia="pl-PL"/>
        </w:rPr>
        <w:t xml:space="preserve"> antywirusowego</w:t>
      </w:r>
      <w:r w:rsid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 - do 16.06.2025 r.</w:t>
      </w:r>
    </w:p>
    <w:p w14:paraId="136B8AAB" w14:textId="056BDCE6" w:rsidR="00D97A14" w:rsidRPr="005038EB" w:rsidRDefault="00E2079C" w:rsidP="005038EB">
      <w:pPr>
        <w:tabs>
          <w:tab w:val="left" w:pos="1276"/>
        </w:tabs>
        <w:spacing w:after="0" w:line="240" w:lineRule="auto"/>
        <w:ind w:left="709" w:right="-409" w:hanging="709"/>
        <w:jc w:val="both"/>
        <w:outlineLvl w:val="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     </w:t>
      </w:r>
      <w:r w:rsidRPr="00E2079C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2.2.</w:t>
      </w:r>
      <w:r w:rsidR="00204E99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</w:t>
      </w:r>
      <w:r w:rsidRPr="00923E63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na</w:t>
      </w:r>
      <w:r w:rsidRPr="00E2079C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 szkolenie </w:t>
      </w:r>
      <w:r w:rsidR="00204E99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 xml:space="preserve">stacjonarne </w:t>
      </w:r>
      <w:r w:rsidRPr="00E2079C">
        <w:rPr>
          <w:rFonts w:ascii="Times New Roman" w:eastAsia="Times New Roman" w:hAnsi="Times New Roman"/>
          <w:sz w:val="24"/>
          <w:szCs w:val="24"/>
          <w:lang w:eastAsia="pl-PL"/>
        </w:rPr>
        <w:t xml:space="preserve">dla </w:t>
      </w:r>
      <w:r w:rsidRPr="00204E99">
        <w:rPr>
          <w:rFonts w:ascii="Times New Roman" w:eastAsia="Times New Roman" w:hAnsi="Times New Roman"/>
          <w:sz w:val="24"/>
          <w:szCs w:val="24"/>
          <w:lang w:eastAsia="pl-PL"/>
        </w:rPr>
        <w:t>dwóch</w:t>
      </w:r>
      <w:r w:rsidRPr="00E2079C">
        <w:rPr>
          <w:rFonts w:ascii="Times New Roman" w:eastAsia="Times New Roman" w:hAnsi="Times New Roman"/>
          <w:sz w:val="24"/>
          <w:szCs w:val="24"/>
          <w:lang w:eastAsia="pl-PL"/>
        </w:rPr>
        <w:t xml:space="preserve"> administratorów</w:t>
      </w:r>
      <w:r w:rsidR="00204E99">
        <w:rPr>
          <w:rFonts w:ascii="Times New Roman" w:eastAsia="Times New Roman" w:hAnsi="Times New Roman"/>
          <w:sz w:val="24"/>
          <w:szCs w:val="24"/>
          <w:lang w:eastAsia="pl-PL"/>
        </w:rPr>
        <w:t xml:space="preserve"> – do 15.12.2025 r. </w:t>
      </w:r>
    </w:p>
    <w:p w14:paraId="42A3264B" w14:textId="77777777" w:rsidR="00441A4E" w:rsidRPr="00441A4E" w:rsidRDefault="00441A4E" w:rsidP="005038EB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D937329" w14:textId="22019DF4" w:rsidR="00923E63" w:rsidRDefault="00441A4E" w:rsidP="005038EB">
      <w:pPr>
        <w:spacing w:after="12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Wykonawcy, wynikające z oferty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</w:t>
      </w:r>
      <w:r w:rsidR="005305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……..202</w:t>
      </w:r>
      <w:r w:rsid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D96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923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przedmiotu zamówienia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 się </w:t>
      </w:r>
      <w:r w:rsidR="00024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łączną </w:t>
      </w:r>
      <w:r w:rsidR="00923E63">
        <w:rPr>
          <w:rFonts w:ascii="Times New Roman" w:eastAsia="Times New Roman" w:hAnsi="Times New Roman" w:cs="Times New Roman"/>
          <w:sz w:val="24"/>
          <w:szCs w:val="24"/>
          <w:lang w:eastAsia="pl-PL"/>
        </w:rPr>
        <w:t>ceną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powiększoną o podatek VAT w </w:t>
      </w:r>
      <w:r w:rsidR="00923E63">
        <w:rPr>
          <w:rFonts w:ascii="Times New Roman" w:eastAsia="Times New Roman" w:hAnsi="Times New Roman" w:cs="Times New Roman"/>
          <w:sz w:val="24"/>
          <w:szCs w:val="24"/>
          <w:lang w:eastAsia="pl-PL"/>
        </w:rPr>
        <w:t>kwocie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</w:t>
      </w:r>
      <w:r w:rsidR="00923E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 zł (słownie: ……………………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</w:p>
    <w:p w14:paraId="64C576A9" w14:textId="33155403" w:rsidR="005038EB" w:rsidRPr="00204E99" w:rsidRDefault="00923E63" w:rsidP="00204E99">
      <w:pPr>
        <w:spacing w:after="120" w:line="360" w:lineRule="auto"/>
        <w:ind w:right="-4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razem ...................... zł brutto 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</w:t>
      </w:r>
      <w:r w:rsidR="005038E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</w:t>
      </w:r>
      <w:r w:rsidR="00E520C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.....).</w:t>
      </w:r>
      <w:r w:rsidR="00997C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B733C4" w14:textId="56004E37" w:rsidR="00441A4E" w:rsidRPr="00441A4E" w:rsidRDefault="00441A4E" w:rsidP="0055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14:paraId="3A49B268" w14:textId="1A636BE6" w:rsidR="00441A4E" w:rsidRPr="00441A4E" w:rsidRDefault="00441A4E" w:rsidP="00556293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right="-42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Wykonawca wystawi fakt</w:t>
      </w:r>
      <w:r w:rsidR="0029467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urę </w:t>
      </w:r>
      <w:r w:rsidR="00502F2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po zrealizowaniu </w:t>
      </w:r>
      <w:r w:rsidR="00294674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przedmiotu zamówienia</w:t>
      </w:r>
      <w:r w:rsidR="002F1FB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FE2D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(z możliwością przeprowadzenia szkolenia </w:t>
      </w:r>
      <w:r w:rsidR="00FE2DBA">
        <w:rPr>
          <w:rFonts w:ascii="Times New Roman" w:eastAsia="Times New Roman" w:hAnsi="Times New Roman"/>
          <w:sz w:val="24"/>
          <w:szCs w:val="24"/>
          <w:lang w:eastAsia="pl-PL"/>
        </w:rPr>
        <w:t xml:space="preserve">w terminie do </w:t>
      </w:r>
      <w:r w:rsidR="00204E99" w:rsidRPr="00204E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15.12.2025 r.</w:t>
      </w:r>
      <w:r w:rsidR="00FE2DBA" w:rsidRPr="00204E9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 w:rsidR="00FE2DB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="002F1FB2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i</w:t>
      </w:r>
      <w:r w:rsidRPr="00441A4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</w:t>
      </w:r>
      <w:r w:rsidR="00E520C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 podpisaniu przez strony umowy</w:t>
      </w:r>
      <w:r w:rsidRPr="00441A4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protokołu odbioru</w:t>
      </w:r>
      <w:r w:rsidR="00F42ED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384E0F35" w14:textId="0A4EAC42" w:rsidR="00441A4E" w:rsidRPr="00441A4E" w:rsidRDefault="00441A4E" w:rsidP="0055629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right="-427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termin zapłaty faktur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będzie wynosić</w:t>
      </w:r>
      <w:r w:rsidRP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296A" w:rsidRP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A23501" w:rsidRP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4674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daty jej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doręczenia</w:t>
      </w:r>
      <w:r w:rsidR="00FE2D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zostanie dokonana przelewem na</w:t>
      </w:r>
      <w:r w:rsidR="005A3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konto Wykonawcy</w:t>
      </w:r>
      <w:r w:rsidR="00B639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37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zarejestrowane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 we właściwym urzędzie skarbowym, wskazane w fakturze z zastosowaniem MPP.</w:t>
      </w:r>
    </w:p>
    <w:p w14:paraId="25AA2C69" w14:textId="77777777" w:rsidR="00441A4E" w:rsidRPr="00441A4E" w:rsidRDefault="00441A4E" w:rsidP="00556293">
      <w:pPr>
        <w:widowControl w:val="0"/>
        <w:numPr>
          <w:ilvl w:val="0"/>
          <w:numId w:val="3"/>
        </w:numPr>
        <w:tabs>
          <w:tab w:val="num" w:pos="284"/>
          <w:tab w:val="left" w:pos="5387"/>
          <w:tab w:val="left" w:pos="7158"/>
        </w:tabs>
        <w:spacing w:after="0" w:line="240" w:lineRule="auto"/>
        <w:ind w:left="426" w:right="-427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dzień zapłaty uważany będzie dzień obciążenia rachunku Zamawiającego.</w:t>
      </w:r>
    </w:p>
    <w:p w14:paraId="0C768EEA" w14:textId="77777777" w:rsidR="00441A4E" w:rsidRPr="00441A4E" w:rsidRDefault="00441A4E" w:rsidP="0055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14:paraId="3B556786" w14:textId="590FC469" w:rsidR="00441A4E" w:rsidRDefault="00441A4E" w:rsidP="00556293">
      <w:pPr>
        <w:numPr>
          <w:ilvl w:val="0"/>
          <w:numId w:val="4"/>
        </w:numPr>
        <w:spacing w:after="0" w:line="240" w:lineRule="auto"/>
        <w:ind w:left="284" w:right="-427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Zamawiającego do prowadzenia spraw związanych z odbior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umowy w imieniu Zamawiającego będ</w:t>
      </w:r>
      <w:r w:rsidR="00204E99">
        <w:rPr>
          <w:rFonts w:ascii="Times New Roman" w:eastAsia="Times New Roman" w:hAnsi="Times New Roman" w:cs="Times New Roman"/>
          <w:sz w:val="24"/>
          <w:szCs w:val="24"/>
          <w:lang w:eastAsia="pl-PL"/>
        </w:rPr>
        <w:t>zie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F3CBAC9" w14:textId="20265250" w:rsidR="00D97A14" w:rsidRPr="00204E99" w:rsidRDefault="00204E99" w:rsidP="00204E99">
      <w:pPr>
        <w:pStyle w:val="Akapitzlist"/>
        <w:spacing w:after="0"/>
        <w:ind w:hanging="436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</w:pPr>
      <w:r w:rsidRPr="00204E99">
        <w:rPr>
          <w:rFonts w:ascii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Adam Fiedorczyk, tel. 87 621 84 34, adres e-mail: </w:t>
      </w:r>
      <w:hyperlink r:id="rId8" w:history="1">
        <w:r w:rsidRPr="00204E99">
          <w:rPr>
            <w:rStyle w:val="Hipercze"/>
            <w:rFonts w:ascii="Times New Roman" w:hAnsi="Times New Roman" w:cs="Times New Roman"/>
            <w:sz w:val="24"/>
            <w:szCs w:val="24"/>
          </w:rPr>
          <w:t>fiedorczyk@pwikelk.pl</w:t>
        </w:r>
      </w:hyperlink>
    </w:p>
    <w:p w14:paraId="173D7424" w14:textId="77777777" w:rsidR="00A05D30" w:rsidRPr="00496A28" w:rsidRDefault="00441A4E" w:rsidP="00556293">
      <w:pPr>
        <w:numPr>
          <w:ilvl w:val="0"/>
          <w:numId w:val="4"/>
        </w:numPr>
        <w:tabs>
          <w:tab w:val="left" w:pos="284"/>
          <w:tab w:val="num" w:pos="426"/>
        </w:tabs>
        <w:spacing w:after="0" w:line="240" w:lineRule="auto"/>
        <w:ind w:left="357" w:right="-4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Wykonawcy do prowadzenia spraw związanych z wykonaniem dostawy przedmiotu umowy będzie</w:t>
      </w:r>
      <w:r w:rsidR="00880F5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B9D4386" w14:textId="77777777" w:rsidR="00E520CA" w:rsidRPr="00441A4E" w:rsidRDefault="00880F57" w:rsidP="00556293">
      <w:pPr>
        <w:tabs>
          <w:tab w:val="left" w:pos="284"/>
        </w:tabs>
        <w:spacing w:after="0" w:line="240" w:lineRule="auto"/>
        <w:ind w:left="357" w:right="-427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441A4E"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14:paraId="4B34393B" w14:textId="77777777" w:rsidR="00441A4E" w:rsidRPr="00441A4E" w:rsidRDefault="00441A4E" w:rsidP="00556293">
      <w:pPr>
        <w:numPr>
          <w:ilvl w:val="0"/>
          <w:numId w:val="4"/>
        </w:numPr>
        <w:tabs>
          <w:tab w:val="left" w:pos="284"/>
          <w:tab w:val="num" w:pos="426"/>
        </w:tabs>
        <w:spacing w:after="0" w:line="240" w:lineRule="auto"/>
        <w:ind w:left="357" w:right="-4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oświadcza, że jest  czynnym podatnikiem podatku VAT o numerze identyfikacyjnym NIP: 848-000-02-10. </w:t>
      </w:r>
    </w:p>
    <w:p w14:paraId="2D846633" w14:textId="77777777" w:rsidR="00441A4E" w:rsidRPr="00880F57" w:rsidRDefault="00441A4E" w:rsidP="00556293">
      <w:pPr>
        <w:numPr>
          <w:ilvl w:val="0"/>
          <w:numId w:val="4"/>
        </w:numPr>
        <w:tabs>
          <w:tab w:val="left" w:pos="284"/>
          <w:tab w:val="num" w:pos="426"/>
        </w:tabs>
        <w:spacing w:after="120" w:line="240" w:lineRule="auto"/>
        <w:ind w:left="357" w:right="-4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jest/nie jest  czynnym podatnikiem podatku VAT o numerze  identyfikacyjnym  NIP:.......................................</w:t>
      </w:r>
    </w:p>
    <w:p w14:paraId="4B517D3B" w14:textId="77777777" w:rsidR="00441A4E" w:rsidRDefault="00441A4E" w:rsidP="00556293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A63E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14:paraId="10240888" w14:textId="77777777" w:rsidR="00441A4E" w:rsidRPr="00441A4E" w:rsidRDefault="00441A4E" w:rsidP="00556293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357" w:right="-4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winy Wykonawcy, Wykonawca zapłaci Zamawiającemu karę umowną w wysokości 10% wartości wynagrodzenia</w:t>
      </w:r>
      <w:r w:rsidR="0088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netto, o którym mowa w §2 ust 3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1681648" w14:textId="579AB4F2" w:rsidR="00441A4E" w:rsidRPr="00441A4E" w:rsidRDefault="00441A4E" w:rsidP="00556293">
      <w:pPr>
        <w:numPr>
          <w:ilvl w:val="0"/>
          <w:numId w:val="5"/>
        </w:numPr>
        <w:tabs>
          <w:tab w:val="num" w:pos="426"/>
        </w:tabs>
        <w:spacing w:after="0" w:line="240" w:lineRule="auto"/>
        <w:ind w:left="357" w:right="-42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winy Zamawiającego z wy</w:t>
      </w:r>
      <w:r w:rsidR="0088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łączeniem sytuacji opisanej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0F57">
        <w:rPr>
          <w:rFonts w:ascii="Times New Roman" w:eastAsia="Times New Roman" w:hAnsi="Times New Roman" w:cs="Times New Roman"/>
          <w:sz w:val="24"/>
          <w:szCs w:val="24"/>
          <w:lang w:eastAsia="pl-PL"/>
        </w:rPr>
        <w:t>w §9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, Zamawiający zapłaci Wykonawcy karę umowną w wysokości 10</w:t>
      </w:r>
      <w:r w:rsidR="003608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wynagrodzenia netto, o którym mowa w §2.</w:t>
      </w:r>
    </w:p>
    <w:p w14:paraId="212BAFEF" w14:textId="651C8905" w:rsidR="00441A4E" w:rsidRPr="00441A4E" w:rsidRDefault="00441A4E" w:rsidP="00556293">
      <w:pPr>
        <w:spacing w:after="0" w:line="240" w:lineRule="auto"/>
        <w:ind w:left="426" w:right="-427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3. W przypadku nieterminowego dostarczenia przedmiotu umowy Wykonawca zapłaci Zamawiającemu karę umowną w wysokości 0,1 % wartoś</w:t>
      </w:r>
      <w:r w:rsid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>ci wynagrodzenia netto, dostawy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mowa w §</w:t>
      </w:r>
      <w:r w:rsidR="00D97A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, za każdy kolejny dzień opóźnienia, licząc od upływu terminu dostawy przedmiotu umowy.</w:t>
      </w:r>
    </w:p>
    <w:p w14:paraId="24092D42" w14:textId="63D4BF76" w:rsidR="00441A4E" w:rsidRPr="00441A4E" w:rsidRDefault="00441A4E" w:rsidP="0055629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  Zamawiający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zastrzega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sobie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80F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dochodzenia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zasadach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ogólnych 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odszkodowań   </w:t>
      </w:r>
    </w:p>
    <w:p w14:paraId="0F19F0C1" w14:textId="77777777" w:rsidR="00441A4E" w:rsidRPr="00441A4E" w:rsidRDefault="00441A4E" w:rsidP="00556293">
      <w:pPr>
        <w:tabs>
          <w:tab w:val="right" w:pos="9354"/>
        </w:tabs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przewyższających wysokość kwot kar umownych.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86456E4" w14:textId="73C1F48B" w:rsidR="00D97A14" w:rsidRPr="00441A4E" w:rsidRDefault="00441A4E" w:rsidP="0055629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5.   W przypadku nieterminowej zapłaty wynagrodzenia przez Zamawiającego, Zamawiający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zapłaci na żądanie Wykonawcy, odsetki ustawowe za każdy dzień zwłoki w zapłacie. </w:t>
      </w:r>
    </w:p>
    <w:p w14:paraId="3B5DA384" w14:textId="70F96340" w:rsidR="00441A4E" w:rsidRPr="00441A4E" w:rsidRDefault="00441A4E" w:rsidP="0055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97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1256CEC1" w14:textId="77777777" w:rsidR="00441A4E" w:rsidRPr="00441A4E" w:rsidRDefault="00441A4E" w:rsidP="00556293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istotnej zmiany okoliczności powodującej, że wykonanie umowy nie leży w interesie publicznym, czego nie można było przewidzieć w chwili zawarcia umowy, Zamawiający może odstąpić od umowy w terminie 30 dni od powzięcia wiadomości o tych </w:t>
      </w:r>
      <w:r w:rsidR="00502F2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kolicznościach. </w:t>
      </w:r>
    </w:p>
    <w:p w14:paraId="049D1466" w14:textId="1D7C7594" w:rsidR="00441A4E" w:rsidRDefault="00441A4E" w:rsidP="0055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D97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14:paraId="7700A0C9" w14:textId="77777777" w:rsidR="00556293" w:rsidRPr="00556293" w:rsidRDefault="00556293" w:rsidP="00556293">
      <w:pPr>
        <w:pStyle w:val="Akapitzlist"/>
        <w:numPr>
          <w:ilvl w:val="6"/>
          <w:numId w:val="15"/>
        </w:numPr>
        <w:tabs>
          <w:tab w:val="clear" w:pos="5040"/>
          <w:tab w:val="left" w:pos="0"/>
          <w:tab w:val="num" w:pos="284"/>
        </w:tabs>
        <w:spacing w:after="0" w:line="240" w:lineRule="auto"/>
        <w:ind w:left="284" w:right="-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hAnsi="Times New Roman" w:cs="Times New Roman"/>
          <w:sz w:val="24"/>
          <w:szCs w:val="24"/>
        </w:rPr>
        <w:t xml:space="preserve">Wszelkie zmiany i uzupełnienia treści niniejszej umowy, dla swej ważności, wymagają zawarcia aneksu, w formie pisemnej, pod rygorem nieważności. </w:t>
      </w:r>
    </w:p>
    <w:p w14:paraId="6E252572" w14:textId="77777777" w:rsidR="00556293" w:rsidRPr="00556293" w:rsidRDefault="00556293" w:rsidP="00556293">
      <w:pPr>
        <w:pStyle w:val="Akapitzlist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0"/>
          <w:tab w:val="num" w:pos="142"/>
        </w:tabs>
        <w:spacing w:after="0" w:line="240" w:lineRule="auto"/>
        <w:ind w:left="284" w:right="-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hAnsi="Times New Roman" w:cs="Times New Roman"/>
          <w:sz w:val="24"/>
          <w:szCs w:val="24"/>
        </w:rPr>
        <w:t xml:space="preserve">Zamawiający przewiduje następujące zmiany postanowień zawartej umowy w stosunku </w:t>
      </w:r>
      <w:r w:rsidRPr="00556293">
        <w:rPr>
          <w:rFonts w:ascii="Times New Roman" w:hAnsi="Times New Roman" w:cs="Times New Roman"/>
          <w:sz w:val="24"/>
          <w:szCs w:val="24"/>
        </w:rPr>
        <w:br/>
        <w:t>do treści oferty, na podstawie której dokonano wyboru Wykonawcy:</w:t>
      </w:r>
    </w:p>
    <w:p w14:paraId="221A6BF2" w14:textId="77777777" w:rsidR="00556293" w:rsidRPr="00556293" w:rsidRDefault="00556293" w:rsidP="005562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</w:tabs>
        <w:spacing w:after="0" w:line="240" w:lineRule="auto"/>
        <w:ind w:left="567" w:right="-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hAnsi="Times New Roman" w:cs="Times New Roman"/>
          <w:sz w:val="24"/>
          <w:szCs w:val="24"/>
        </w:rPr>
        <w:t>a) zmiana ustawowej stawki podatku VAT w trakcie obowiązywania umowy następuje z dniem wejścia w  życie aktu prawnego zmieniającego stawkę podatku VAT.</w:t>
      </w:r>
    </w:p>
    <w:p w14:paraId="6AABDB2F" w14:textId="77777777" w:rsidR="00556293" w:rsidRPr="00556293" w:rsidRDefault="00556293" w:rsidP="005562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" w:right="-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hAnsi="Times New Roman" w:cs="Times New Roman"/>
          <w:sz w:val="24"/>
          <w:szCs w:val="24"/>
        </w:rPr>
        <w:t>b) zaistnienie okoliczności, których Zamawiający, działając z należytą starannością, nie mógł przewidzieć na etapie przygotowania zapytania do Wykonawcy lub realizacji przedmiotu umowy, o ile zmiana nie modyfikuje ogólnego charakteru umowy.</w:t>
      </w:r>
    </w:p>
    <w:p w14:paraId="5E0483B9" w14:textId="77777777" w:rsidR="00556293" w:rsidRPr="00556293" w:rsidRDefault="00556293" w:rsidP="00556293">
      <w:pPr>
        <w:pStyle w:val="Akapitzlist"/>
        <w:numPr>
          <w:ilvl w:val="6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40"/>
        </w:tabs>
        <w:spacing w:after="0" w:line="240" w:lineRule="auto"/>
        <w:ind w:left="284" w:right="-425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hAnsi="Times New Roman" w:cs="Times New Roman"/>
          <w:sz w:val="24"/>
          <w:szCs w:val="24"/>
        </w:rPr>
        <w:t>Zmiany opisane w ust. 2 wymagają wcześniejszej zgody i zatwierdzenia Zamawiającego w trybie następującej procedury:</w:t>
      </w:r>
    </w:p>
    <w:p w14:paraId="6E3E2E64" w14:textId="77777777" w:rsidR="00556293" w:rsidRPr="00556293" w:rsidRDefault="00556293" w:rsidP="005562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  <w:tab w:val="left" w:pos="709"/>
        </w:tabs>
        <w:spacing w:after="0" w:line="240" w:lineRule="auto"/>
        <w:ind w:left="709" w:right="-425" w:hanging="283"/>
        <w:jc w:val="both"/>
        <w:rPr>
          <w:rFonts w:ascii="Times New Roman" w:hAnsi="Times New Roman" w:cs="Times New Roman"/>
          <w:sz w:val="24"/>
          <w:szCs w:val="24"/>
        </w:rPr>
      </w:pPr>
      <w:r w:rsidRPr="00556293">
        <w:rPr>
          <w:rFonts w:ascii="Times New Roman" w:eastAsia="Arial Unicode MS" w:hAnsi="Times New Roman" w:cs="Times New Roman"/>
          <w:sz w:val="24"/>
          <w:szCs w:val="24"/>
        </w:rPr>
        <w:t xml:space="preserve">a) Wykonawca prześle Zamawiającemu projekt zmiany umowy w postaci aneksu lub wniosek o sporządzenie aneksu przez Zamawiającego wraz z pisemnym uzasadnieniem przez Wykonawcę zaistnienia okoliczności, które wpłynęły na potrzebę sporządzenia aneksu </w:t>
      </w:r>
      <w:r w:rsidRPr="00556293">
        <w:rPr>
          <w:rFonts w:ascii="Times New Roman" w:eastAsia="Arial Unicode MS" w:hAnsi="Times New Roman" w:cs="Times New Roman"/>
          <w:sz w:val="24"/>
          <w:szCs w:val="24"/>
        </w:rPr>
        <w:br/>
        <w:t>i przedstawieniem dokumentów, które ten fakt potwierdzają;</w:t>
      </w:r>
    </w:p>
    <w:p w14:paraId="7EE34D25" w14:textId="45BC84B5" w:rsidR="00556293" w:rsidRPr="00556293" w:rsidRDefault="00556293" w:rsidP="00556293">
      <w:pPr>
        <w:spacing w:after="0" w:line="240" w:lineRule="auto"/>
        <w:ind w:left="709" w:right="-425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56293">
        <w:rPr>
          <w:rFonts w:ascii="Times New Roman" w:eastAsia="Arial Unicode MS" w:hAnsi="Times New Roman" w:cs="Times New Roman"/>
          <w:sz w:val="24"/>
          <w:szCs w:val="24"/>
        </w:rPr>
        <w:t>b) Zamawiający udzieli pisemnej odpowiedzi lub odeśle podpisany, ewentualnie przygotowany przez Zamawiającego aneks.</w:t>
      </w:r>
    </w:p>
    <w:p w14:paraId="4642175D" w14:textId="30AD1B02" w:rsidR="00441A4E" w:rsidRDefault="00441A4E" w:rsidP="005562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D97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14:paraId="70871B55" w14:textId="77777777" w:rsidR="00F832E4" w:rsidRPr="00F832E4" w:rsidRDefault="00F832E4" w:rsidP="00556293">
      <w:pPr>
        <w:pStyle w:val="Style15"/>
        <w:widowControl/>
        <w:tabs>
          <w:tab w:val="left" w:pos="0"/>
        </w:tabs>
        <w:spacing w:line="240" w:lineRule="auto"/>
        <w:ind w:right="-427" w:firstLine="0"/>
        <w:rPr>
          <w:rStyle w:val="FontStyle25"/>
          <w:sz w:val="24"/>
          <w:szCs w:val="24"/>
        </w:rPr>
      </w:pPr>
      <w:r w:rsidRPr="00F832E4">
        <w:rPr>
          <w:rStyle w:val="FontStyle25"/>
          <w:sz w:val="24"/>
          <w:szCs w:val="24"/>
        </w:rPr>
        <w:t xml:space="preserve">Administratorem danych osobowych dotyczących osób reprezentujących Wykonawcę będzie Zamawiający. </w:t>
      </w:r>
      <w:r w:rsidRPr="00F832E4">
        <w:rPr>
          <w:color w:val="000000"/>
        </w:rPr>
        <w:t xml:space="preserve">W sprawach związanych z Pani/Pana danymi proszę kontaktować się </w:t>
      </w:r>
      <w:r w:rsidRPr="00F832E4">
        <w:rPr>
          <w:color w:val="000000"/>
        </w:rPr>
        <w:br/>
        <w:t>z Inspektorem Ochrony Danych - rodo@pwikelk.pl</w:t>
      </w:r>
    </w:p>
    <w:p w14:paraId="0A306FD6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 xml:space="preserve">Dane osobowe przetwarzane będą w celu wykonania umowy lub do podjęcia działań </w:t>
      </w:r>
      <w:r w:rsidRPr="00F832E4">
        <w:rPr>
          <w:rStyle w:val="FontStyle25"/>
          <w:bCs/>
          <w:sz w:val="24"/>
          <w:szCs w:val="24"/>
        </w:rPr>
        <w:br/>
        <w:t>przed zawarciem umowy na podstawie art. 6 ust. 1 lit. b RODO;</w:t>
      </w:r>
    </w:p>
    <w:p w14:paraId="7F3F2434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 xml:space="preserve">Odbiorcami danych osobowych będą podmioty wykonujące usługi dla </w:t>
      </w:r>
      <w:r w:rsidRPr="00F832E4">
        <w:t xml:space="preserve">Przedsiębiorstwa Wodociągów i Kanalizacji Spółka z ograniczoną odpowiedzialnością z siedzibą w Ełku </w:t>
      </w:r>
      <w:r w:rsidRPr="00F832E4">
        <w:br/>
        <w:t xml:space="preserve">przy ul. Suwalska 64, </w:t>
      </w:r>
      <w:r w:rsidRPr="00F832E4">
        <w:rPr>
          <w:rStyle w:val="FontStyle25"/>
          <w:bCs/>
          <w:sz w:val="24"/>
          <w:szCs w:val="24"/>
        </w:rPr>
        <w:t xml:space="preserve"> na podstawie zawartych umów powierzenia przetwarzania danych osobowych oraz inni jeżeli będzie to wynikać z przepisów prawa;</w:t>
      </w:r>
    </w:p>
    <w:p w14:paraId="345CD953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Dane osobowe nie będą przekazane odbiorcom do państwa trzeciego lub organizacji międzynarodowej;</w:t>
      </w:r>
    </w:p>
    <w:p w14:paraId="690A177F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Dane osobowe będą przechowywane przez okres trwania umowy, a następnie przez okres wynikający z przepisów prawa;</w:t>
      </w:r>
    </w:p>
    <w:p w14:paraId="433454E1" w14:textId="15AAA14D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Strony posiadają prawo do żądania od administratora dostępu do danych osobowych dotyczących osoby, której dane dotyczą, ich sprostowania, ograniczenia przetwarzania</w:t>
      </w:r>
      <w:r w:rsidR="00556293">
        <w:rPr>
          <w:rStyle w:val="FontStyle25"/>
          <w:bCs/>
          <w:sz w:val="24"/>
          <w:szCs w:val="24"/>
        </w:rPr>
        <w:t xml:space="preserve"> </w:t>
      </w:r>
      <w:r w:rsidRPr="00F832E4">
        <w:rPr>
          <w:rStyle w:val="FontStyle25"/>
          <w:bCs/>
          <w:sz w:val="24"/>
          <w:szCs w:val="24"/>
        </w:rPr>
        <w:t>lub prawo do wniesienia sprzeciwu wobec przetwarzania, a także prawo do przenoszenia danych;</w:t>
      </w:r>
    </w:p>
    <w:p w14:paraId="49A90B3D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Strony posiadają prawo do wniesienia skargi do organu nadzorczego: Urząd Ochrony Danych Osobowych, ul. Stawki 2, 00-193 Warszawa;</w:t>
      </w:r>
    </w:p>
    <w:p w14:paraId="7520F248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Podanie danych osobowych wynika z przepisów prawa, konsekwencją odmowy podania danych osobowych będzie brak możliwości podpisania i realizacji Umowy;</w:t>
      </w:r>
    </w:p>
    <w:p w14:paraId="0BFBAD2B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Administrator Danych Osobowych nie podejmuje w sposó</w:t>
      </w:r>
      <w:r>
        <w:rPr>
          <w:rStyle w:val="FontStyle25"/>
          <w:bCs/>
          <w:sz w:val="24"/>
          <w:szCs w:val="24"/>
        </w:rPr>
        <w:t xml:space="preserve">b zautomatyzowany decyzji oraz </w:t>
      </w:r>
      <w:r w:rsidRPr="00F832E4">
        <w:rPr>
          <w:rStyle w:val="FontStyle25"/>
          <w:bCs/>
          <w:sz w:val="24"/>
          <w:szCs w:val="24"/>
        </w:rPr>
        <w:t>nie profiluje danych osobowych;</w:t>
      </w:r>
    </w:p>
    <w:p w14:paraId="512F0B95" w14:textId="77777777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  <w:tab w:val="left" w:pos="9072"/>
        </w:tabs>
        <w:spacing w:line="240" w:lineRule="auto"/>
        <w:ind w:left="284" w:right="-427" w:hanging="284"/>
        <w:rPr>
          <w:rStyle w:val="FontStyle25"/>
          <w:sz w:val="24"/>
          <w:szCs w:val="24"/>
        </w:rPr>
      </w:pPr>
      <w:r w:rsidRPr="00F832E4">
        <w:rPr>
          <w:rStyle w:val="FontStyle25"/>
          <w:bCs/>
          <w:sz w:val="24"/>
          <w:szCs w:val="24"/>
        </w:rPr>
        <w:t>Administrator Danych Osobowych nie planuje przetwarzać danych osobowych w celu innym niż cel, w jakim dane osobowe zostaną zebrane.</w:t>
      </w:r>
    </w:p>
    <w:p w14:paraId="14DC3F7A" w14:textId="29A3FEDC" w:rsidR="00F832E4" w:rsidRPr="00F832E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b/>
          <w:bCs/>
          <w:sz w:val="24"/>
          <w:szCs w:val="24"/>
        </w:rPr>
      </w:pPr>
      <w:r w:rsidRPr="00F832E4">
        <w:rPr>
          <w:rStyle w:val="FontStyle25"/>
          <w:sz w:val="24"/>
          <w:szCs w:val="24"/>
        </w:rPr>
        <w:t>Wykonawca wypełnił obowiązki informacyjne przewidziane w art. 13 lub art. 14 Rozporządzenia Parlamentu Europejskiego i Rady (UE) 2</w:t>
      </w:r>
      <w:r>
        <w:rPr>
          <w:rStyle w:val="FontStyle25"/>
          <w:sz w:val="24"/>
          <w:szCs w:val="24"/>
        </w:rPr>
        <w:t xml:space="preserve">016/679 z dnia 27 kwietnia 2016 r. </w:t>
      </w:r>
      <w:r w:rsidR="00556293">
        <w:rPr>
          <w:rStyle w:val="FontStyle25"/>
          <w:sz w:val="24"/>
          <w:szCs w:val="24"/>
        </w:rPr>
        <w:br/>
      </w:r>
      <w:r w:rsidRPr="00F832E4">
        <w:rPr>
          <w:rStyle w:val="FontStyle25"/>
          <w:sz w:val="24"/>
          <w:szCs w:val="24"/>
        </w:rPr>
        <w:t>w sprawie ochrony osób fizycznych w związku z przetwarzaniem danych osobowych</w:t>
      </w:r>
      <w:r w:rsidRPr="00F832E4">
        <w:rPr>
          <w:rStyle w:val="FontStyle25"/>
          <w:sz w:val="24"/>
          <w:szCs w:val="24"/>
        </w:rPr>
        <w:br/>
        <w:t xml:space="preserve"> i w sprawie swobodnego przepływu takich danych oraz uchylenia dyrektywy 95/46/WE (ogólne rozporządzenie o ochronie danych) wobec osób fizycznych, od których dane osobowe bezpośrednio lub pośrednio pozyskał w celu ubiegania się o udzielenie zamówienia </w:t>
      </w:r>
      <w:r w:rsidR="00556293">
        <w:rPr>
          <w:rStyle w:val="FontStyle25"/>
          <w:sz w:val="24"/>
          <w:szCs w:val="24"/>
        </w:rPr>
        <w:br/>
      </w:r>
      <w:r w:rsidRPr="00F832E4">
        <w:rPr>
          <w:rStyle w:val="FontStyle25"/>
          <w:sz w:val="24"/>
          <w:szCs w:val="24"/>
        </w:rPr>
        <w:t>w niniejszym postępowaniu.</w:t>
      </w:r>
    </w:p>
    <w:p w14:paraId="450F5C9F" w14:textId="19DB672B" w:rsidR="00D97A14" w:rsidRPr="00D97A14" w:rsidRDefault="00F832E4" w:rsidP="00556293">
      <w:pPr>
        <w:pStyle w:val="Style15"/>
        <w:widowControl/>
        <w:numPr>
          <w:ilvl w:val="0"/>
          <w:numId w:val="11"/>
        </w:numPr>
        <w:tabs>
          <w:tab w:val="left" w:pos="284"/>
        </w:tabs>
        <w:spacing w:line="240" w:lineRule="auto"/>
        <w:ind w:left="284" w:right="-427" w:hanging="284"/>
        <w:rPr>
          <w:rStyle w:val="FontStyle25"/>
          <w:b/>
          <w:bCs/>
          <w:sz w:val="24"/>
          <w:szCs w:val="24"/>
        </w:rPr>
      </w:pPr>
      <w:r w:rsidRPr="00F832E4">
        <w:rPr>
          <w:rStyle w:val="FontStyle25"/>
          <w:sz w:val="24"/>
          <w:szCs w:val="24"/>
        </w:rPr>
        <w:t>Wszelkie informacje uzyskane przez Wykonawcę w związku z wykonywaniem przedmiotu umowy mają charakter poufny i mogą być zarówno w trakcie jak i po zrealizowaniu umowy udostępnione osobom trzecim jedynie za zgodą Zamawiającego. Powyższe zobowiązanie obowiązuje przez okres 10 lat od daty otrzymania tych informacji.</w:t>
      </w:r>
    </w:p>
    <w:p w14:paraId="0EDF1E97" w14:textId="7B7D44D3" w:rsidR="00880F57" w:rsidRDefault="00134AC7" w:rsidP="0055629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D97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14:paraId="33C8A8C4" w14:textId="529AE030" w:rsidR="00D97A14" w:rsidRPr="00D262E6" w:rsidRDefault="00D97A14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dążyły do polubownego rozstrzygnięcia ewentualnych kwestii spornych</w:t>
      </w:r>
      <w:r w:rsidR="00556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wynikłych w trakcie realizacji  przedmiotu umowy. </w:t>
      </w:r>
    </w:p>
    <w:p w14:paraId="20A53E88" w14:textId="77777777" w:rsidR="00441A4E" w:rsidRPr="00441A4E" w:rsidRDefault="00441A4E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będą dążyły do polubownego rozstrzygnięcia ewentualnych kwestii spornych wynikłych w trakcie realizacji  przedmiotu umowy. </w:t>
      </w:r>
    </w:p>
    <w:p w14:paraId="7E5C994E" w14:textId="77777777" w:rsidR="00441A4E" w:rsidRPr="00441A4E" w:rsidRDefault="00441A4E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niniejszą umową mają zastosowanie przepisy Kodeksu Cywilnego. </w:t>
      </w:r>
    </w:p>
    <w:p w14:paraId="4172447D" w14:textId="77777777" w:rsidR="00441A4E" w:rsidRPr="00441A4E" w:rsidRDefault="00441A4E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umowy zobowiązują się do niezwłocznego pisemnego powiadomienia o każdej zmianie siedzib lub nazw firm, przedstawicieli stron, numerów </w:t>
      </w:r>
      <w:r w:rsidR="00134AC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telefonów i adresu e-mail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7BA52B0" w14:textId="77777777" w:rsidR="00441A4E" w:rsidRPr="00441A4E" w:rsidRDefault="00441A4E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niezrealizowania zobowiązania wskazanego w ust.3 pisma przesłane pod ostatni znany adres wskazany w niniejszej umowie, uważa się za doręczone. </w:t>
      </w:r>
    </w:p>
    <w:p w14:paraId="22031DA1" w14:textId="77777777" w:rsidR="00A05D30" w:rsidRPr="005A37C1" w:rsidRDefault="00441A4E" w:rsidP="00556293">
      <w:pPr>
        <w:numPr>
          <w:ilvl w:val="0"/>
          <w:numId w:val="2"/>
        </w:numPr>
        <w:spacing w:after="0" w:line="240" w:lineRule="auto"/>
        <w:ind w:left="357" w:right="-425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lub Zamawiający nie może dokonać przelewu wierzytelności wynikających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niniejszej umowy na rzecz osób trzecich bez zgody odpowiednio Zamawiającego lub Wykonawcy. </w:t>
      </w:r>
    </w:p>
    <w:p w14:paraId="6C946E58" w14:textId="77777777" w:rsidR="00134AC7" w:rsidRPr="00E82116" w:rsidRDefault="00441A4E" w:rsidP="00F5388F">
      <w:pPr>
        <w:numPr>
          <w:ilvl w:val="0"/>
          <w:numId w:val="2"/>
        </w:numPr>
        <w:spacing w:after="0" w:line="240" w:lineRule="auto"/>
        <w:ind w:left="360" w:right="-4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lub Zamawiający nie może przenieść swoich zobowiązań wynikających </w:t>
      </w:r>
      <w:r w:rsidR="00134A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niniejszej umowy na rzecz osób trzecich bez zgody odpowiednio Zamawiającego lub Wykonawcy. </w:t>
      </w:r>
    </w:p>
    <w:p w14:paraId="155A2367" w14:textId="77777777" w:rsidR="00441A4E" w:rsidRPr="00134AC7" w:rsidRDefault="00441A4E" w:rsidP="00F5388F">
      <w:pPr>
        <w:numPr>
          <w:ilvl w:val="0"/>
          <w:numId w:val="2"/>
        </w:numPr>
        <w:tabs>
          <w:tab w:val="num" w:pos="426"/>
          <w:tab w:val="left" w:pos="708"/>
          <w:tab w:val="center" w:pos="4536"/>
          <w:tab w:val="right" w:pos="9072"/>
        </w:tabs>
        <w:spacing w:after="0" w:line="240" w:lineRule="auto"/>
        <w:ind w:right="-427" w:hanging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powstałe na tle realizacji niniejszej umowy będą rozstrzygane przez sąd powszechny właściwy dla siedziby Zamawiającego.</w:t>
      </w:r>
    </w:p>
    <w:p w14:paraId="3E0CDC97" w14:textId="35F7CBC9" w:rsidR="00441A4E" w:rsidRPr="00441A4E" w:rsidRDefault="00441A4E" w:rsidP="00C1438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F42E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26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</w:p>
    <w:p w14:paraId="0E777336" w14:textId="03E51015" w:rsidR="00441A4E" w:rsidRPr="00441A4E" w:rsidRDefault="00441A4E" w:rsidP="00F5388F">
      <w:pPr>
        <w:numPr>
          <w:ilvl w:val="0"/>
          <w:numId w:val="6"/>
        </w:numPr>
        <w:spacing w:after="0" w:line="240" w:lineRule="auto"/>
        <w:ind w:left="357" w:right="-427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została sporządzona w dwóch</w:t>
      </w:r>
      <w:r w:rsid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jednobrzmiących egzemplarzach,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</w:t>
      </w:r>
      <w:r w:rsidR="00A63E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>gzemplarz</w:t>
      </w:r>
      <w:r w:rsidR="00F53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Wykonawcy i jeden  egzemplarz dla Zamawiającego. </w:t>
      </w:r>
    </w:p>
    <w:p w14:paraId="178B96BE" w14:textId="77777777" w:rsidR="00441A4E" w:rsidRPr="00441A4E" w:rsidRDefault="00441A4E" w:rsidP="00F5388F">
      <w:pPr>
        <w:numPr>
          <w:ilvl w:val="0"/>
          <w:numId w:val="6"/>
        </w:numPr>
        <w:spacing w:after="0" w:line="240" w:lineRule="auto"/>
        <w:ind w:left="360" w:right="-42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A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wchodzi w życie z dniem jej zawarcia. </w:t>
      </w:r>
    </w:p>
    <w:p w14:paraId="6122AC5F" w14:textId="77777777" w:rsidR="00441A4E" w:rsidRPr="00441A4E" w:rsidRDefault="00441A4E" w:rsidP="00441A4E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A3B9EF1" w14:textId="77777777" w:rsidR="00134AC7" w:rsidRDefault="00134AC7" w:rsidP="00134AC7">
      <w:pPr>
        <w:pStyle w:val="Style10"/>
        <w:widowControl/>
        <w:spacing w:line="374" w:lineRule="exact"/>
        <w:ind w:left="418"/>
        <w:rPr>
          <w:sz w:val="20"/>
          <w:szCs w:val="20"/>
        </w:rPr>
      </w:pPr>
    </w:p>
    <w:p w14:paraId="1CBFEA5C" w14:textId="77777777" w:rsidR="00D262E6" w:rsidRDefault="00D262E6" w:rsidP="00134AC7">
      <w:pPr>
        <w:pStyle w:val="Style10"/>
        <w:widowControl/>
        <w:spacing w:line="374" w:lineRule="exact"/>
        <w:ind w:left="418"/>
        <w:rPr>
          <w:sz w:val="20"/>
          <w:szCs w:val="20"/>
        </w:rPr>
      </w:pPr>
    </w:p>
    <w:p w14:paraId="2C4D42A4" w14:textId="77777777" w:rsidR="00134AC7" w:rsidRDefault="00134AC7" w:rsidP="00134AC7">
      <w:pPr>
        <w:pStyle w:val="Style10"/>
        <w:widowControl/>
        <w:spacing w:line="374" w:lineRule="exact"/>
        <w:ind w:left="418"/>
        <w:rPr>
          <w:sz w:val="20"/>
          <w:szCs w:val="20"/>
        </w:rPr>
      </w:pPr>
    </w:p>
    <w:p w14:paraId="2B02652C" w14:textId="66133E5D" w:rsidR="00134AC7" w:rsidRDefault="00134AC7" w:rsidP="00134AC7">
      <w:pPr>
        <w:pStyle w:val="Style10"/>
        <w:widowControl/>
        <w:spacing w:line="374" w:lineRule="exact"/>
        <w:ind w:left="418"/>
        <w:rPr>
          <w:rStyle w:val="FontStyle26"/>
        </w:rPr>
      </w:pPr>
      <w:r>
        <w:rPr>
          <w:i/>
          <w:sz w:val="20"/>
          <w:szCs w:val="20"/>
        </w:rPr>
        <w:t xml:space="preserve">  </w:t>
      </w:r>
      <w:r w:rsidRPr="0006024A">
        <w:rPr>
          <w:rStyle w:val="FontStyle26"/>
        </w:rPr>
        <w:t xml:space="preserve">ZAMAWIAJĄCY                                                                  </w:t>
      </w:r>
      <w:r>
        <w:rPr>
          <w:rStyle w:val="FontStyle26"/>
        </w:rPr>
        <w:t xml:space="preserve">                       </w:t>
      </w:r>
      <w:r w:rsidRPr="0006024A">
        <w:rPr>
          <w:rStyle w:val="FontStyle26"/>
        </w:rPr>
        <w:t xml:space="preserve"> </w:t>
      </w:r>
      <w:r>
        <w:rPr>
          <w:rStyle w:val="FontStyle26"/>
        </w:rPr>
        <w:t xml:space="preserve">     </w:t>
      </w:r>
      <w:r w:rsidRPr="0006024A">
        <w:rPr>
          <w:rStyle w:val="FontStyle26"/>
        </w:rPr>
        <w:t xml:space="preserve">   </w:t>
      </w:r>
      <w:r w:rsidR="00D262E6">
        <w:rPr>
          <w:rStyle w:val="FontStyle26"/>
        </w:rPr>
        <w:t xml:space="preserve">  </w:t>
      </w:r>
      <w:r w:rsidRPr="0006024A">
        <w:rPr>
          <w:rStyle w:val="FontStyle26"/>
        </w:rPr>
        <w:t xml:space="preserve">  </w:t>
      </w:r>
      <w:r>
        <w:rPr>
          <w:rStyle w:val="FontStyle26"/>
        </w:rPr>
        <w:t xml:space="preserve">  </w:t>
      </w:r>
      <w:r w:rsidRPr="0006024A">
        <w:rPr>
          <w:rStyle w:val="FontStyle26"/>
        </w:rPr>
        <w:t>WYKONAWCA</w:t>
      </w:r>
    </w:p>
    <w:p w14:paraId="15F0096D" w14:textId="77777777" w:rsidR="00134AC7" w:rsidRDefault="00134AC7" w:rsidP="00134AC7">
      <w:pPr>
        <w:pStyle w:val="Style10"/>
        <w:widowControl/>
        <w:spacing w:line="374" w:lineRule="exact"/>
        <w:ind w:left="418"/>
        <w:rPr>
          <w:rStyle w:val="FontStyle26"/>
        </w:rPr>
      </w:pPr>
    </w:p>
    <w:p w14:paraId="3CB7F76E" w14:textId="77777777" w:rsidR="00D262E6" w:rsidRDefault="00D262E6" w:rsidP="00134AC7">
      <w:pPr>
        <w:pStyle w:val="Style10"/>
        <w:widowControl/>
        <w:spacing w:line="374" w:lineRule="exact"/>
        <w:ind w:left="418"/>
        <w:rPr>
          <w:rStyle w:val="FontStyle26"/>
        </w:rPr>
      </w:pPr>
    </w:p>
    <w:p w14:paraId="34A6562B" w14:textId="77777777" w:rsidR="00134AC7" w:rsidRDefault="00134AC7" w:rsidP="00134AC7">
      <w:pPr>
        <w:pStyle w:val="Style10"/>
        <w:widowControl/>
        <w:spacing w:line="374" w:lineRule="exact"/>
        <w:ind w:left="418"/>
        <w:rPr>
          <w:rStyle w:val="FontStyle26"/>
        </w:rPr>
      </w:pPr>
    </w:p>
    <w:p w14:paraId="6C44729B" w14:textId="0B4C6EB9" w:rsidR="00134AC7" w:rsidRDefault="00134AC7" w:rsidP="00134AC7">
      <w:pPr>
        <w:pStyle w:val="Style10"/>
        <w:widowControl/>
        <w:spacing w:line="374" w:lineRule="exact"/>
        <w:rPr>
          <w:rStyle w:val="FontStyle25"/>
        </w:rPr>
      </w:pPr>
      <w:r>
        <w:rPr>
          <w:rStyle w:val="FontStyle25"/>
        </w:rPr>
        <w:t xml:space="preserve">     .........................................                                                                                               ............</w:t>
      </w:r>
      <w:r w:rsidR="00D262E6">
        <w:rPr>
          <w:rStyle w:val="FontStyle25"/>
        </w:rPr>
        <w:t>.</w:t>
      </w:r>
      <w:r>
        <w:rPr>
          <w:rStyle w:val="FontStyle25"/>
        </w:rPr>
        <w:t>..</w:t>
      </w:r>
      <w:r w:rsidR="00D262E6">
        <w:rPr>
          <w:rStyle w:val="FontStyle25"/>
        </w:rPr>
        <w:t>.</w:t>
      </w:r>
      <w:r>
        <w:rPr>
          <w:rStyle w:val="FontStyle25"/>
        </w:rPr>
        <w:t>.......................</w:t>
      </w:r>
    </w:p>
    <w:p w14:paraId="18ED8CFC" w14:textId="77777777" w:rsidR="00E04C0B" w:rsidRPr="00134AC7" w:rsidRDefault="00E04C0B" w:rsidP="00134AC7">
      <w:pPr>
        <w:tabs>
          <w:tab w:val="left" w:pos="142"/>
        </w:tabs>
        <w:spacing w:after="0" w:line="240" w:lineRule="atLeast"/>
        <w:ind w:left="142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sectPr w:rsidR="00E04C0B" w:rsidRPr="00134AC7" w:rsidSect="00556293">
      <w:footerReference w:type="default" r:id="rId9"/>
      <w:pgSz w:w="11906" w:h="16838"/>
      <w:pgMar w:top="568" w:right="141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41B72" w14:textId="77777777" w:rsidR="004B1E02" w:rsidRDefault="004B1E02" w:rsidP="00CE6803">
      <w:pPr>
        <w:spacing w:after="0" w:line="240" w:lineRule="auto"/>
      </w:pPr>
      <w:r>
        <w:separator/>
      </w:r>
    </w:p>
  </w:endnote>
  <w:endnote w:type="continuationSeparator" w:id="0">
    <w:p w14:paraId="15F69338" w14:textId="77777777" w:rsidR="004B1E02" w:rsidRDefault="004B1E02" w:rsidP="00CE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28284"/>
      <w:docPartObj>
        <w:docPartGallery w:val="Page Numbers (Bottom of Page)"/>
        <w:docPartUnique/>
      </w:docPartObj>
    </w:sdtPr>
    <w:sdtEndPr/>
    <w:sdtContent>
      <w:p w14:paraId="0AECBE1E" w14:textId="77777777" w:rsidR="004B1E02" w:rsidRDefault="00360856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9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463EAB" w14:textId="77777777" w:rsidR="004B1E02" w:rsidRDefault="004B1E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16CEE" w14:textId="77777777" w:rsidR="004B1E02" w:rsidRDefault="004B1E02" w:rsidP="00CE6803">
      <w:pPr>
        <w:spacing w:after="0" w:line="240" w:lineRule="auto"/>
      </w:pPr>
      <w:r>
        <w:separator/>
      </w:r>
    </w:p>
  </w:footnote>
  <w:footnote w:type="continuationSeparator" w:id="0">
    <w:p w14:paraId="136C78FD" w14:textId="77777777" w:rsidR="004B1E02" w:rsidRDefault="004B1E02" w:rsidP="00CE6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A15CC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C67F1"/>
    <w:multiLevelType w:val="multilevel"/>
    <w:tmpl w:val="BF7CB0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57E3430"/>
    <w:multiLevelType w:val="hybridMultilevel"/>
    <w:tmpl w:val="4D10D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EAA222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D4CE7"/>
    <w:multiLevelType w:val="hybridMultilevel"/>
    <w:tmpl w:val="E20432FA"/>
    <w:lvl w:ilvl="0" w:tplc="0C50AC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EF4296"/>
    <w:multiLevelType w:val="multilevel"/>
    <w:tmpl w:val="61A8CC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8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776" w:hanging="1800"/>
      </w:pPr>
      <w:rPr>
        <w:rFonts w:hint="default"/>
      </w:rPr>
    </w:lvl>
  </w:abstractNum>
  <w:abstractNum w:abstractNumId="8" w15:restartNumberingAfterBreak="0">
    <w:nsid w:val="4CF76D10"/>
    <w:multiLevelType w:val="hybridMultilevel"/>
    <w:tmpl w:val="ED76628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91F62"/>
    <w:multiLevelType w:val="hybridMultilevel"/>
    <w:tmpl w:val="E22A0080"/>
    <w:lvl w:ilvl="0" w:tplc="2C6CBB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F557B"/>
    <w:multiLevelType w:val="multilevel"/>
    <w:tmpl w:val="3A38FA7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013A9"/>
    <w:multiLevelType w:val="hybridMultilevel"/>
    <w:tmpl w:val="DFB26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5790104"/>
    <w:multiLevelType w:val="hybridMultilevel"/>
    <w:tmpl w:val="1A069C56"/>
    <w:lvl w:ilvl="0" w:tplc="67BE39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443187948">
    <w:abstractNumId w:val="0"/>
  </w:num>
  <w:num w:numId="2" w16cid:durableId="1140881171">
    <w:abstractNumId w:val="6"/>
  </w:num>
  <w:num w:numId="3" w16cid:durableId="964653770">
    <w:abstractNumId w:val="4"/>
  </w:num>
  <w:num w:numId="4" w16cid:durableId="598952354">
    <w:abstractNumId w:val="9"/>
  </w:num>
  <w:num w:numId="5" w16cid:durableId="489062008">
    <w:abstractNumId w:val="14"/>
  </w:num>
  <w:num w:numId="6" w16cid:durableId="1175463713">
    <w:abstractNumId w:val="1"/>
  </w:num>
  <w:num w:numId="7" w16cid:durableId="2093162592">
    <w:abstractNumId w:val="10"/>
  </w:num>
  <w:num w:numId="8" w16cid:durableId="1498812183">
    <w:abstractNumId w:val="12"/>
  </w:num>
  <w:num w:numId="9" w16cid:durableId="919751205">
    <w:abstractNumId w:val="8"/>
  </w:num>
  <w:num w:numId="10" w16cid:durableId="836042865">
    <w:abstractNumId w:val="15"/>
  </w:num>
  <w:num w:numId="11" w16cid:durableId="795100497">
    <w:abstractNumId w:val="16"/>
  </w:num>
  <w:num w:numId="12" w16cid:durableId="2140410773">
    <w:abstractNumId w:val="11"/>
  </w:num>
  <w:num w:numId="13" w16cid:durableId="220410738">
    <w:abstractNumId w:val="7"/>
  </w:num>
  <w:num w:numId="14" w16cid:durableId="586697241">
    <w:abstractNumId w:val="13"/>
  </w:num>
  <w:num w:numId="15" w16cid:durableId="48503093">
    <w:abstractNumId w:val="5"/>
  </w:num>
  <w:num w:numId="16" w16cid:durableId="298801210">
    <w:abstractNumId w:val="3"/>
  </w:num>
  <w:num w:numId="17" w16cid:durableId="1313682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240"/>
    <w:rsid w:val="000115AE"/>
    <w:rsid w:val="000249D1"/>
    <w:rsid w:val="00073C2D"/>
    <w:rsid w:val="000C0D22"/>
    <w:rsid w:val="00134AC7"/>
    <w:rsid w:val="00204E99"/>
    <w:rsid w:val="002562D0"/>
    <w:rsid w:val="00294674"/>
    <w:rsid w:val="002B34DD"/>
    <w:rsid w:val="002B3681"/>
    <w:rsid w:val="002F1FB2"/>
    <w:rsid w:val="0031280B"/>
    <w:rsid w:val="00360856"/>
    <w:rsid w:val="0037473F"/>
    <w:rsid w:val="003B0425"/>
    <w:rsid w:val="00441A4E"/>
    <w:rsid w:val="00445416"/>
    <w:rsid w:val="00460A39"/>
    <w:rsid w:val="00467D29"/>
    <w:rsid w:val="00496A28"/>
    <w:rsid w:val="00496B0E"/>
    <w:rsid w:val="004B1E02"/>
    <w:rsid w:val="00502F22"/>
    <w:rsid w:val="005038EB"/>
    <w:rsid w:val="00530570"/>
    <w:rsid w:val="005369CC"/>
    <w:rsid w:val="00546240"/>
    <w:rsid w:val="00556293"/>
    <w:rsid w:val="00567A4B"/>
    <w:rsid w:val="005807CE"/>
    <w:rsid w:val="005A0CDB"/>
    <w:rsid w:val="005A37C1"/>
    <w:rsid w:val="005A3D72"/>
    <w:rsid w:val="00653552"/>
    <w:rsid w:val="006A0C93"/>
    <w:rsid w:val="006D32CB"/>
    <w:rsid w:val="00766FCE"/>
    <w:rsid w:val="007737FB"/>
    <w:rsid w:val="007A68E9"/>
    <w:rsid w:val="007D0906"/>
    <w:rsid w:val="00816816"/>
    <w:rsid w:val="008223EC"/>
    <w:rsid w:val="00880F57"/>
    <w:rsid w:val="008C60FF"/>
    <w:rsid w:val="00910882"/>
    <w:rsid w:val="00923E63"/>
    <w:rsid w:val="00971664"/>
    <w:rsid w:val="00997C2D"/>
    <w:rsid w:val="009A55B3"/>
    <w:rsid w:val="009B2C90"/>
    <w:rsid w:val="00A05D30"/>
    <w:rsid w:val="00A15ADF"/>
    <w:rsid w:val="00A23501"/>
    <w:rsid w:val="00A63EE2"/>
    <w:rsid w:val="00A743E5"/>
    <w:rsid w:val="00AF153F"/>
    <w:rsid w:val="00B04451"/>
    <w:rsid w:val="00B342C4"/>
    <w:rsid w:val="00B357DD"/>
    <w:rsid w:val="00B46C32"/>
    <w:rsid w:val="00B6393A"/>
    <w:rsid w:val="00C14386"/>
    <w:rsid w:val="00CE6803"/>
    <w:rsid w:val="00D033E6"/>
    <w:rsid w:val="00D262E6"/>
    <w:rsid w:val="00D45185"/>
    <w:rsid w:val="00D963CC"/>
    <w:rsid w:val="00D97A14"/>
    <w:rsid w:val="00E04C0B"/>
    <w:rsid w:val="00E2079C"/>
    <w:rsid w:val="00E2296A"/>
    <w:rsid w:val="00E24955"/>
    <w:rsid w:val="00E520CA"/>
    <w:rsid w:val="00E82116"/>
    <w:rsid w:val="00F42EDC"/>
    <w:rsid w:val="00F5388F"/>
    <w:rsid w:val="00F625F1"/>
    <w:rsid w:val="00F832E4"/>
    <w:rsid w:val="00FB5FF2"/>
    <w:rsid w:val="00FE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A011"/>
  <w15:docId w15:val="{23EB020F-1B05-47B4-807B-8B5408B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5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8168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D45185"/>
    <w:pPr>
      <w:ind w:left="720"/>
      <w:contextualSpacing/>
    </w:pPr>
  </w:style>
  <w:style w:type="paragraph" w:customStyle="1" w:styleId="Style15">
    <w:name w:val="Style15"/>
    <w:basedOn w:val="Normalny"/>
    <w:uiPriority w:val="99"/>
    <w:rsid w:val="00F832E4"/>
    <w:pPr>
      <w:widowControl w:val="0"/>
      <w:autoSpaceDE w:val="0"/>
      <w:autoSpaceDN w:val="0"/>
      <w:adjustRightInd w:val="0"/>
      <w:spacing w:after="0" w:line="288" w:lineRule="exact"/>
      <w:ind w:hanging="27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F832E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134AC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134AC7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E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803"/>
  </w:style>
  <w:style w:type="paragraph" w:styleId="Stopka">
    <w:name w:val="footer"/>
    <w:basedOn w:val="Normalny"/>
    <w:link w:val="StopkaZnak"/>
    <w:uiPriority w:val="99"/>
    <w:unhideWhenUsed/>
    <w:rsid w:val="00CE6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803"/>
  </w:style>
  <w:style w:type="character" w:styleId="Hipercze">
    <w:name w:val="Hyperlink"/>
    <w:rsid w:val="00204E9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edorczyk@pwikel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D6C66-F569-49B4-9B0B-EC5E9E68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1652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Agata Korolczuk</cp:lastModifiedBy>
  <cp:revision>33</cp:revision>
  <dcterms:created xsi:type="dcterms:W3CDTF">2020-03-16T13:35:00Z</dcterms:created>
  <dcterms:modified xsi:type="dcterms:W3CDTF">2025-05-07T10:35:00Z</dcterms:modified>
</cp:coreProperties>
</file>